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14" w:rsidRDefault="00C65A14" w:rsidP="00C65A14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tbl>
      <w:tblPr>
        <w:tblStyle w:val="Tabela-Siatka1"/>
        <w:tblW w:w="5165" w:type="pct"/>
        <w:tblInd w:w="-147" w:type="dxa"/>
        <w:tblLook w:val="04A0" w:firstRow="1" w:lastRow="0" w:firstColumn="1" w:lastColumn="0" w:noHBand="0" w:noVBand="1"/>
      </w:tblPr>
      <w:tblGrid>
        <w:gridCol w:w="306"/>
        <w:gridCol w:w="1159"/>
        <w:gridCol w:w="561"/>
        <w:gridCol w:w="561"/>
        <w:gridCol w:w="617"/>
        <w:gridCol w:w="617"/>
        <w:gridCol w:w="776"/>
        <w:gridCol w:w="618"/>
        <w:gridCol w:w="618"/>
        <w:gridCol w:w="618"/>
        <w:gridCol w:w="618"/>
        <w:gridCol w:w="618"/>
        <w:gridCol w:w="618"/>
        <w:gridCol w:w="618"/>
        <w:gridCol w:w="626"/>
        <w:gridCol w:w="626"/>
        <w:gridCol w:w="626"/>
      </w:tblGrid>
      <w:tr w:rsidR="008F46E8" w:rsidRPr="001836B5" w:rsidTr="00E459F6">
        <w:trPr>
          <w:trHeight w:val="635"/>
        </w:trPr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1836B5">
              <w:rPr>
                <w:rFonts w:ascii="Arial" w:eastAsiaTheme="minorEastAsia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8.00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8.50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9.40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10.30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11.20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12.10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13.00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13.50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14.40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15.30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16.20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17.10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18:00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18:55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19:35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19:40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8F46E8" w:rsidRPr="001836B5" w:rsidRDefault="008F46E8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20:20</w:t>
            </w:r>
          </w:p>
        </w:tc>
      </w:tr>
      <w:tr w:rsidR="008F46E8" w:rsidRPr="001836B5" w:rsidTr="00E459F6">
        <w:trPr>
          <w:trHeight w:val="635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E8" w:rsidRPr="001836B5" w:rsidRDefault="008F46E8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</w:t>
            </w:r>
          </w:p>
        </w:tc>
      </w:tr>
      <w:tr w:rsidR="00DA149F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1836B5" w:rsidRDefault="00DA149F" w:rsidP="00DA149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1836B5" w:rsidRDefault="00DA149F" w:rsidP="00DA149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01.02.2025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A149F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1836B5" w:rsidRDefault="00DA149F" w:rsidP="00DA149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A149F" w:rsidRPr="001836B5" w:rsidRDefault="00DA149F" w:rsidP="00DA149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02.02.2025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A149F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1836B5" w:rsidRDefault="00DA149F" w:rsidP="00DA149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A149F" w:rsidRPr="001836B5" w:rsidRDefault="00DA149F" w:rsidP="00DA149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22.02.2025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A14236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36" w:rsidRPr="001836B5" w:rsidRDefault="00A14236" w:rsidP="00A1423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14236" w:rsidRPr="001836B5" w:rsidRDefault="00A14236" w:rsidP="00A14236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23.02.2025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36" w:rsidRPr="00DE7FCE" w:rsidRDefault="00A14236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36" w:rsidRPr="00DE7FCE" w:rsidRDefault="00A14236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36" w:rsidRPr="00DE7FCE" w:rsidRDefault="00A14236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36" w:rsidRPr="00DE7FCE" w:rsidRDefault="00A14236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36" w:rsidRPr="00DE7FCE" w:rsidRDefault="00A14236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36" w:rsidRPr="00DE7FCE" w:rsidRDefault="00A14236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A149F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9F" w:rsidRPr="001836B5" w:rsidRDefault="00DA149F" w:rsidP="00DA149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A149F" w:rsidRPr="001836B5" w:rsidRDefault="00DA149F" w:rsidP="00DA149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08.03.2025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8A6503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1836B5" w:rsidRDefault="008A6503" w:rsidP="008A6503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A6503" w:rsidRPr="001836B5" w:rsidRDefault="008A6503" w:rsidP="008A6503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09.03.2025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A149F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1836B5" w:rsidRDefault="00DA149F" w:rsidP="00DA149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A149F" w:rsidRPr="001836B5" w:rsidRDefault="00DA149F" w:rsidP="00DA149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29.03.2025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8A6503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1836B5" w:rsidRDefault="008A6503" w:rsidP="008A6503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A6503" w:rsidRPr="001836B5" w:rsidRDefault="008A6503" w:rsidP="008A6503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30.03.2025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A149F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1836B5" w:rsidRDefault="00DA149F" w:rsidP="00DA149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A149F" w:rsidRPr="001836B5" w:rsidRDefault="00DA149F" w:rsidP="00DA149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12.04.2025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5B9BD5" w:themeColor="accent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5B9BD5" w:themeColor="accent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5B9BD5" w:themeColor="accent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A149F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1836B5" w:rsidRDefault="00DA149F" w:rsidP="00DA149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A149F" w:rsidRPr="001836B5" w:rsidRDefault="00DA149F" w:rsidP="00DA149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13.04.2025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8A6503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1836B5" w:rsidRDefault="008A6503" w:rsidP="008A6503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A6503" w:rsidRPr="001836B5" w:rsidRDefault="008A6503" w:rsidP="008A6503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26.04.2025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331167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1836B5" w:rsidRDefault="00331167" w:rsidP="00331167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331167" w:rsidRPr="001836B5" w:rsidRDefault="00331167" w:rsidP="00331167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27.04.2025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A14236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67" w:rsidRPr="00DE7FCE" w:rsidRDefault="0033116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7" w:rsidRPr="00DE7FCE" w:rsidRDefault="0033116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3241C7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1836B5" w:rsidRDefault="003241C7" w:rsidP="003241C7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3241C7" w:rsidRPr="001836B5" w:rsidRDefault="003241C7" w:rsidP="003241C7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10.05.2025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7" w:rsidRPr="00DE7FCE" w:rsidRDefault="003241C7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C7" w:rsidRPr="00DE7FCE" w:rsidRDefault="003241C7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PP</w:t>
            </w:r>
          </w:p>
        </w:tc>
      </w:tr>
      <w:tr w:rsidR="008A6503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1836B5" w:rsidRDefault="008A6503" w:rsidP="008A6503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A6503" w:rsidRPr="001836B5" w:rsidRDefault="008A6503" w:rsidP="008A6503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11.05.2025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3" w:rsidRPr="00DE7FCE" w:rsidRDefault="008A6503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149F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1836B5" w:rsidRDefault="00DA149F" w:rsidP="00DA149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A149F" w:rsidRPr="001836B5" w:rsidRDefault="00DA149F" w:rsidP="00DA149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24.05.2025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9F" w:rsidRPr="00DE7FCE" w:rsidRDefault="00DA149F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E7FCE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1836B5" w:rsidRDefault="00DE7FCE" w:rsidP="00DE7FCE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E7FCE" w:rsidRPr="001836B5" w:rsidRDefault="00DE7FCE" w:rsidP="00DE7FCE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25.05.2025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</w:tr>
      <w:tr w:rsidR="00DE7FCE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1836B5" w:rsidRDefault="00DE7FCE" w:rsidP="00DE7FCE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E7FCE" w:rsidRPr="001836B5" w:rsidRDefault="00DE7FCE" w:rsidP="00DE7FCE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07.06.2025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E7FCE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1836B5" w:rsidRDefault="00DE7FCE" w:rsidP="00DE7FCE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E7FCE" w:rsidRPr="001836B5" w:rsidRDefault="00DE7FCE" w:rsidP="00DE7FCE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08.06.2025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  <w:highlight w:val="magenta"/>
              </w:rPr>
              <w:t>OT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E7FCE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1836B5" w:rsidRDefault="00DE7FCE" w:rsidP="00DE7FCE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E7FCE" w:rsidRPr="001836B5" w:rsidRDefault="00DE7FCE" w:rsidP="00DE7FCE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21.06.2025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DE7FCE" w:rsidRPr="001836B5" w:rsidTr="00E459F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1836B5" w:rsidRDefault="00DE7FCE" w:rsidP="00DE7FCE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E7FCE" w:rsidRPr="001836B5" w:rsidRDefault="00DE7FCE" w:rsidP="00DE7FCE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22.06.2025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 w:rsidRPr="00DE7FCE">
              <w:rPr>
                <w:rFonts w:asciiTheme="minorHAnsi" w:eastAsiaTheme="minorEastAsia" w:hAnsiTheme="minorHAnsi" w:cstheme="minorHAnsi"/>
                <w:b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E" w:rsidRPr="00DE7FCE" w:rsidRDefault="00DE7FCE" w:rsidP="00DE7FC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8F46E8" w:rsidRPr="00297100" w:rsidRDefault="008F46E8" w:rsidP="00C65A14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C65A14" w:rsidRPr="00297100" w:rsidRDefault="00C65A14" w:rsidP="00C65A14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  <w:r w:rsidRPr="00297100">
        <w:rPr>
          <w:rFonts w:ascii="Arial" w:eastAsiaTheme="minorEastAsia" w:hAnsi="Arial" w:cs="Arial"/>
          <w:b/>
          <w:lang w:eastAsia="pl-PL"/>
        </w:rPr>
        <w:lastRenderedPageBreak/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54"/>
        <w:gridCol w:w="3407"/>
        <w:gridCol w:w="2126"/>
        <w:gridCol w:w="3828"/>
      </w:tblGrid>
      <w:tr w:rsidR="00C65A14" w:rsidRPr="00297100" w:rsidTr="00801C1E">
        <w:trPr>
          <w:trHeight w:val="318"/>
        </w:trPr>
        <w:tc>
          <w:tcPr>
            <w:tcW w:w="3961" w:type="dxa"/>
            <w:gridSpan w:val="2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C65A14" w:rsidRDefault="00C65A14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65A14"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7" w:type="dxa"/>
          </w:tcPr>
          <w:p w:rsidR="00C65A14" w:rsidRPr="00C65A14" w:rsidRDefault="00C65A14" w:rsidP="00801C1E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65A14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Pierwsza pomoc i ochrona środowiska – łączone z </w:t>
            </w:r>
            <w:proofErr w:type="spellStart"/>
            <w:r w:rsidRPr="00C65A14">
              <w:rPr>
                <w:rFonts w:ascii="Arial" w:hAnsi="Arial" w:cs="Arial"/>
                <w:sz w:val="20"/>
                <w:szCs w:val="20"/>
                <w:highlight w:val="magenta"/>
              </w:rPr>
              <w:t>sem</w:t>
            </w:r>
            <w:proofErr w:type="spellEnd"/>
            <w:r w:rsidRPr="00C65A14">
              <w:rPr>
                <w:rFonts w:ascii="Arial" w:hAnsi="Arial" w:cs="Arial"/>
                <w:sz w:val="20"/>
                <w:szCs w:val="20"/>
                <w:highlight w:val="magenta"/>
              </w:rPr>
              <w:t>. 1</w:t>
            </w:r>
          </w:p>
        </w:tc>
        <w:tc>
          <w:tcPr>
            <w:tcW w:w="2126" w:type="dxa"/>
          </w:tcPr>
          <w:p w:rsidR="00C65A14" w:rsidRPr="008F46E8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46E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Jacek M.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C65A14" w:rsidRDefault="00C65A14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65A14">
              <w:rPr>
                <w:rFonts w:ascii="Arial" w:hAnsi="Arial" w:cs="Arial"/>
                <w:b/>
                <w:sz w:val="16"/>
                <w:szCs w:val="16"/>
              </w:rPr>
              <w:t>OT</w:t>
            </w:r>
          </w:p>
        </w:tc>
        <w:tc>
          <w:tcPr>
            <w:tcW w:w="3407" w:type="dxa"/>
          </w:tcPr>
          <w:p w:rsidR="00C65A14" w:rsidRPr="00297100" w:rsidRDefault="00C65A14" w:rsidP="00801C1E">
            <w:pPr>
              <w:spacing w:after="200" w:line="276" w:lineRule="auto"/>
              <w:rPr>
                <w:rFonts w:ascii="Arial" w:hAnsi="Arial" w:cs="Arial"/>
                <w:color w:val="212529"/>
                <w:sz w:val="20"/>
                <w:szCs w:val="20"/>
                <w:highlight w:val="magenta"/>
              </w:rPr>
            </w:pPr>
            <w:r w:rsidRPr="003B4D4C">
              <w:rPr>
                <w:rFonts w:ascii="Arial" w:hAnsi="Arial" w:cs="Arial"/>
                <w:color w:val="212529"/>
                <w:sz w:val="20"/>
                <w:szCs w:val="20"/>
                <w:highlight w:val="magenta"/>
              </w:rPr>
              <w:t xml:space="preserve">Obiekty techniczne – łączone z </w:t>
            </w:r>
            <w:proofErr w:type="spellStart"/>
            <w:r w:rsidRPr="003B4D4C">
              <w:rPr>
                <w:rFonts w:ascii="Arial" w:hAnsi="Arial" w:cs="Arial"/>
                <w:color w:val="212529"/>
                <w:sz w:val="20"/>
                <w:szCs w:val="20"/>
                <w:highlight w:val="magenta"/>
              </w:rPr>
              <w:t>sem</w:t>
            </w:r>
            <w:proofErr w:type="spellEnd"/>
            <w:r w:rsidRPr="003B4D4C">
              <w:rPr>
                <w:rFonts w:ascii="Arial" w:hAnsi="Arial" w:cs="Arial"/>
                <w:color w:val="212529"/>
                <w:sz w:val="20"/>
                <w:szCs w:val="20"/>
                <w:highlight w:val="magenta"/>
              </w:rPr>
              <w:t>. 1</w:t>
            </w:r>
          </w:p>
        </w:tc>
        <w:tc>
          <w:tcPr>
            <w:tcW w:w="2126" w:type="dxa"/>
          </w:tcPr>
          <w:p w:rsidR="00C65A14" w:rsidRPr="008F46E8" w:rsidRDefault="000903ED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46E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Jacek M.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C65A14" w:rsidRDefault="00C65A14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65A14">
              <w:rPr>
                <w:rFonts w:ascii="Arial" w:hAnsi="Arial" w:cs="Arial"/>
                <w:b/>
                <w:sz w:val="16"/>
                <w:szCs w:val="16"/>
              </w:rPr>
              <w:t>EP</w:t>
            </w:r>
          </w:p>
        </w:tc>
        <w:tc>
          <w:tcPr>
            <w:tcW w:w="3407" w:type="dxa"/>
          </w:tcPr>
          <w:p w:rsidR="00C65A14" w:rsidRPr="003B4D4C" w:rsidRDefault="00C65A14" w:rsidP="00801C1E">
            <w:pPr>
              <w:spacing w:after="200" w:line="276" w:lineRule="auto"/>
              <w:rPr>
                <w:rFonts w:ascii="Arial" w:hAnsi="Arial" w:cs="Arial"/>
                <w:color w:val="212529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highlight w:val="magenta"/>
              </w:rPr>
              <w:t xml:space="preserve">Ergonomia w procesie pracy- łączone z </w:t>
            </w:r>
            <w:proofErr w:type="spellStart"/>
            <w:r>
              <w:rPr>
                <w:rFonts w:ascii="Arial" w:hAnsi="Arial" w:cs="Arial"/>
                <w:color w:val="212529"/>
                <w:sz w:val="20"/>
                <w:szCs w:val="20"/>
                <w:highlight w:val="magenta"/>
              </w:rPr>
              <w:t>sem</w:t>
            </w:r>
            <w:proofErr w:type="spellEnd"/>
            <w:r>
              <w:rPr>
                <w:rFonts w:ascii="Arial" w:hAnsi="Arial" w:cs="Arial"/>
                <w:color w:val="212529"/>
                <w:sz w:val="20"/>
                <w:szCs w:val="20"/>
                <w:highlight w:val="magenta"/>
              </w:rPr>
              <w:t>. 1</w:t>
            </w:r>
          </w:p>
        </w:tc>
        <w:tc>
          <w:tcPr>
            <w:tcW w:w="2126" w:type="dxa"/>
          </w:tcPr>
          <w:p w:rsidR="00C65A14" w:rsidRPr="008F46E8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46E8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0903ED" w:rsidRPr="00297100" w:rsidTr="00801C1E">
        <w:tc>
          <w:tcPr>
            <w:tcW w:w="554" w:type="dxa"/>
          </w:tcPr>
          <w:p w:rsidR="000903ED" w:rsidRPr="000903ED" w:rsidRDefault="00BB6B15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JA</w:t>
            </w:r>
          </w:p>
        </w:tc>
        <w:tc>
          <w:tcPr>
            <w:tcW w:w="3407" w:type="dxa"/>
          </w:tcPr>
          <w:p w:rsidR="000903ED" w:rsidRPr="000903ED" w:rsidRDefault="000903ED" w:rsidP="00BB6B15">
            <w:pPr>
              <w:spacing w:after="200" w:line="276" w:lineRule="auto"/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</w:pPr>
            <w:r w:rsidRPr="000903ED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 xml:space="preserve">Język </w:t>
            </w:r>
            <w:r w:rsidR="00BB6B15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angielski</w:t>
            </w:r>
            <w:r w:rsidRPr="000903ED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 xml:space="preserve"> zawodowy w bezpieczeństwie i higienie pracy- łączone z </w:t>
            </w:r>
            <w:proofErr w:type="spellStart"/>
            <w:r w:rsidRPr="000903ED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sem</w:t>
            </w:r>
            <w:proofErr w:type="spellEnd"/>
            <w:r w:rsidRPr="000903ED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. 3</w:t>
            </w:r>
          </w:p>
        </w:tc>
        <w:tc>
          <w:tcPr>
            <w:tcW w:w="2126" w:type="dxa"/>
          </w:tcPr>
          <w:p w:rsidR="000903ED" w:rsidRDefault="000903ED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0903ED" w:rsidRDefault="000903ED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0903ED" w:rsidRDefault="000903ED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903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OC</w:t>
            </w:r>
          </w:p>
        </w:tc>
        <w:tc>
          <w:tcPr>
            <w:tcW w:w="3407" w:type="dxa"/>
          </w:tcPr>
          <w:p w:rsidR="00C65A14" w:rsidRPr="000903ED" w:rsidRDefault="000903ED" w:rsidP="00801C1E">
            <w:pPr>
              <w:spacing w:after="200" w:line="276" w:lineRule="auto"/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</w:pPr>
            <w:r w:rsidRPr="000903ED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Ocena czynników w środowisku pracy</w:t>
            </w:r>
          </w:p>
        </w:tc>
        <w:tc>
          <w:tcPr>
            <w:tcW w:w="2126" w:type="dxa"/>
          </w:tcPr>
          <w:p w:rsidR="00C65A14" w:rsidRPr="00297100" w:rsidRDefault="000903ED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828" w:type="dxa"/>
          </w:tcPr>
          <w:p w:rsidR="00C65A14" w:rsidRPr="00297100" w:rsidRDefault="000903ED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Jacek M.</w:t>
            </w:r>
          </w:p>
        </w:tc>
      </w:tr>
      <w:tr w:rsidR="000903ED" w:rsidRPr="00297100" w:rsidTr="00801C1E">
        <w:tc>
          <w:tcPr>
            <w:tcW w:w="554" w:type="dxa"/>
          </w:tcPr>
          <w:p w:rsidR="000903ED" w:rsidRPr="000903ED" w:rsidRDefault="000903ED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903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ŚU</w:t>
            </w:r>
          </w:p>
        </w:tc>
        <w:tc>
          <w:tcPr>
            <w:tcW w:w="3407" w:type="dxa"/>
          </w:tcPr>
          <w:p w:rsidR="000903ED" w:rsidRPr="000903ED" w:rsidRDefault="000903ED" w:rsidP="00801C1E">
            <w:pPr>
              <w:spacing w:after="200" w:line="276" w:lineRule="auto"/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</w:pPr>
            <w:r w:rsidRPr="000903ED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Świadczenie usług i prowadzenie szkoleń</w:t>
            </w:r>
          </w:p>
        </w:tc>
        <w:tc>
          <w:tcPr>
            <w:tcW w:w="2126" w:type="dxa"/>
          </w:tcPr>
          <w:p w:rsidR="000903ED" w:rsidRDefault="00AC5F53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0903ED" w:rsidRDefault="000903ED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0903ED" w:rsidRPr="00297100" w:rsidTr="00801C1E">
        <w:tc>
          <w:tcPr>
            <w:tcW w:w="554" w:type="dxa"/>
          </w:tcPr>
          <w:p w:rsidR="000903ED" w:rsidRDefault="000903ED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WP</w:t>
            </w:r>
          </w:p>
        </w:tc>
        <w:tc>
          <w:tcPr>
            <w:tcW w:w="3407" w:type="dxa"/>
          </w:tcPr>
          <w:p w:rsidR="000903ED" w:rsidRDefault="000903ED" w:rsidP="00801C1E">
            <w:pPr>
              <w:spacing w:after="200" w:line="276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Wypadki przy pracy i choroby zawodowe </w:t>
            </w:r>
          </w:p>
        </w:tc>
        <w:tc>
          <w:tcPr>
            <w:tcW w:w="2126" w:type="dxa"/>
          </w:tcPr>
          <w:p w:rsidR="000903ED" w:rsidRDefault="000903ED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0903ED" w:rsidRDefault="000903ED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C65A14" w:rsidRPr="00297100" w:rsidTr="00801C1E">
        <w:tc>
          <w:tcPr>
            <w:tcW w:w="3961" w:type="dxa"/>
            <w:gridSpan w:val="2"/>
          </w:tcPr>
          <w:p w:rsidR="00C65A14" w:rsidRPr="00297100" w:rsidRDefault="00C65A14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C65A14" w:rsidRPr="00297100" w:rsidRDefault="00AC5F53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C65A14" w:rsidRPr="00297100" w:rsidRDefault="00C65A14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65A14" w:rsidRPr="00297100" w:rsidRDefault="00C65A14" w:rsidP="00C65A1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C65A14" w:rsidRDefault="00C65A14" w:rsidP="00C65A14">
      <w:pPr>
        <w:spacing w:after="0" w:line="240" w:lineRule="auto"/>
        <w:ind w:left="1440"/>
        <w:contextualSpacing/>
        <w:rPr>
          <w:rFonts w:asciiTheme="majorHAnsi" w:eastAsiaTheme="minorEastAsia" w:hAnsiTheme="majorHAnsi" w:cs="Arial"/>
          <w:sz w:val="20"/>
          <w:szCs w:val="20"/>
          <w:lang w:eastAsia="pl-PL"/>
        </w:rPr>
      </w:pPr>
    </w:p>
    <w:p w:rsidR="00B51C8D" w:rsidRPr="00DE7FCE" w:rsidRDefault="00B51C8D" w:rsidP="00B51C8D">
      <w:pPr>
        <w:spacing w:after="0" w:line="240" w:lineRule="auto"/>
        <w:contextualSpacing/>
        <w:rPr>
          <w:rFonts w:eastAsiaTheme="minorEastAsia" w:cstheme="minorHAnsi"/>
          <w:b/>
          <w:sz w:val="24"/>
          <w:szCs w:val="24"/>
          <w:lang w:eastAsia="pl-PL"/>
        </w:rPr>
      </w:pPr>
      <w:bookmarkStart w:id="0" w:name="_GoBack"/>
      <w:r w:rsidRPr="00DE7FCE">
        <w:rPr>
          <w:rFonts w:eastAsiaTheme="minorEastAsia" w:cstheme="minorHAnsi"/>
          <w:b/>
          <w:sz w:val="24"/>
          <w:szCs w:val="24"/>
          <w:lang w:eastAsia="pl-PL"/>
        </w:rPr>
        <w:t>Drodzy słuchacze !</w:t>
      </w:r>
    </w:p>
    <w:p w:rsidR="00B51C8D" w:rsidRPr="00DE7FCE" w:rsidRDefault="00B51C8D" w:rsidP="00C65A14">
      <w:pPr>
        <w:spacing w:after="0" w:line="240" w:lineRule="auto"/>
        <w:ind w:left="1440"/>
        <w:contextualSpacing/>
        <w:rPr>
          <w:rFonts w:eastAsiaTheme="minorEastAsia" w:cstheme="minorHAnsi"/>
          <w:sz w:val="24"/>
          <w:szCs w:val="24"/>
          <w:lang w:eastAsia="pl-PL"/>
        </w:rPr>
      </w:pPr>
    </w:p>
    <w:p w:rsidR="00C65A14" w:rsidRPr="00DE7FCE" w:rsidRDefault="00C65A14" w:rsidP="00C65A14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:rsidR="00C65A14" w:rsidRPr="00DE7FCE" w:rsidRDefault="00C65A14" w:rsidP="00B51C8D">
      <w:pPr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DE7FCE">
        <w:rPr>
          <w:rFonts w:eastAsiaTheme="minorEastAsia" w:cstheme="minorHAnsi"/>
          <w:b/>
          <w:sz w:val="24"/>
          <w:szCs w:val="24"/>
          <w:lang w:eastAsia="pl-PL"/>
        </w:rPr>
        <w:t xml:space="preserve">UWAGA! </w:t>
      </w:r>
      <w:r w:rsidRPr="00DE7FCE">
        <w:rPr>
          <w:rFonts w:eastAsiaTheme="minorEastAsia" w:cstheme="minorHAnsi"/>
          <w:sz w:val="24"/>
          <w:szCs w:val="24"/>
          <w:lang w:eastAsia="pl-PL"/>
        </w:rPr>
        <w:t>W każdym miesiącu wymagane jest co najmniej 50% obecności. Ponadto z każdego przedmiotu w semestrze należy mieć co najmniej 50% obecności -  podstawa do dopuszczenia do egzaminów semestralnych!</w:t>
      </w:r>
    </w:p>
    <w:p w:rsidR="00C65A14" w:rsidRPr="00DE7FCE" w:rsidRDefault="00C65A14" w:rsidP="00C65A14">
      <w:pPr>
        <w:spacing w:after="200" w:line="276" w:lineRule="auto"/>
        <w:rPr>
          <w:rFonts w:eastAsiaTheme="minorEastAsia" w:cstheme="minorHAnsi"/>
          <w:b/>
          <w:sz w:val="24"/>
          <w:szCs w:val="24"/>
          <w:lang w:eastAsia="pl-PL"/>
        </w:rPr>
      </w:pPr>
    </w:p>
    <w:p w:rsidR="00B51C8D" w:rsidRPr="00DE7FCE" w:rsidRDefault="00B51C8D" w:rsidP="00DE7FCE">
      <w:pPr>
        <w:spacing w:after="200" w:line="276" w:lineRule="auto"/>
        <w:jc w:val="center"/>
        <w:rPr>
          <w:rFonts w:eastAsiaTheme="minorEastAsia" w:cstheme="minorHAnsi"/>
          <w:b/>
          <w:sz w:val="28"/>
          <w:szCs w:val="28"/>
          <w:u w:val="single"/>
          <w:lang w:eastAsia="pl-PL"/>
        </w:rPr>
      </w:pPr>
      <w:r w:rsidRPr="00DE7FCE">
        <w:rPr>
          <w:rFonts w:eastAsiaTheme="minorEastAsia" w:cstheme="minorHAnsi"/>
          <w:sz w:val="28"/>
          <w:szCs w:val="28"/>
          <w:u w:val="single"/>
          <w:lang w:eastAsia="pl-PL"/>
        </w:rPr>
        <w:t xml:space="preserve">Plan zajęć dostępny jest zawsze na stronie www: </w:t>
      </w:r>
      <w:r w:rsidRPr="00DE7FCE">
        <w:rPr>
          <w:rFonts w:eastAsiaTheme="minorEastAsia" w:cstheme="minorHAnsi"/>
          <w:b/>
          <w:sz w:val="28"/>
          <w:szCs w:val="28"/>
          <w:u w:val="single"/>
          <w:lang w:eastAsia="pl-PL"/>
        </w:rPr>
        <w:t>https://legnica.zak.edu.pl/aktualnosci</w:t>
      </w:r>
    </w:p>
    <w:p w:rsidR="00B51C8D" w:rsidRPr="00DE7FCE" w:rsidRDefault="00DE7FCE" w:rsidP="00C65A14">
      <w:pPr>
        <w:spacing w:after="200" w:line="276" w:lineRule="auto"/>
        <w:rPr>
          <w:rFonts w:eastAsiaTheme="minorEastAsia" w:cstheme="minorHAnsi"/>
          <w:sz w:val="24"/>
          <w:szCs w:val="24"/>
          <w:lang w:eastAsia="pl-PL"/>
        </w:rPr>
      </w:pPr>
      <w:r w:rsidRPr="00DE7FCE">
        <w:rPr>
          <w:rFonts w:eastAsiaTheme="minorEastAsia" w:cstheme="minorHAnsi"/>
          <w:sz w:val="24"/>
          <w:szCs w:val="24"/>
          <w:lang w:eastAsia="pl-PL"/>
        </w:rPr>
        <w:t>Ni</w:t>
      </w:r>
      <w:r w:rsidR="00B51C8D" w:rsidRPr="00DE7FCE">
        <w:rPr>
          <w:rFonts w:eastAsiaTheme="minorEastAsia" w:cstheme="minorHAnsi"/>
          <w:sz w:val="24"/>
          <w:szCs w:val="24"/>
          <w:lang w:eastAsia="pl-PL"/>
        </w:rPr>
        <w:t>gdy nie sprawdzamy planu na strefie słuchacza (dzienniku elektroniczny</w:t>
      </w:r>
      <w:r>
        <w:rPr>
          <w:rFonts w:eastAsiaTheme="minorEastAsia" w:cstheme="minorHAnsi"/>
          <w:sz w:val="24"/>
          <w:szCs w:val="24"/>
          <w:lang w:eastAsia="pl-PL"/>
        </w:rPr>
        <w:t xml:space="preserve">m), ponieważ </w:t>
      </w:r>
      <w:r w:rsidR="00B51C8D" w:rsidRPr="00DE7FCE">
        <w:rPr>
          <w:rFonts w:eastAsiaTheme="minorEastAsia" w:cstheme="minorHAnsi"/>
          <w:sz w:val="24"/>
          <w:szCs w:val="24"/>
          <w:lang w:eastAsia="pl-PL"/>
        </w:rPr>
        <w:t xml:space="preserve">tam nanoszą się złe sale. Przed każdymi zajęciami wysyłamy smsa przypominającego wraz z numerem </w:t>
      </w:r>
      <w:r w:rsidRPr="00DE7FCE">
        <w:rPr>
          <w:rFonts w:eastAsiaTheme="minorEastAsia" w:cstheme="minorHAnsi"/>
          <w:sz w:val="24"/>
          <w:szCs w:val="24"/>
          <w:lang w:eastAsia="pl-PL"/>
        </w:rPr>
        <w:t>s</w:t>
      </w:r>
      <w:r w:rsidR="00B51C8D" w:rsidRPr="00DE7FCE">
        <w:rPr>
          <w:rFonts w:eastAsiaTheme="minorEastAsia" w:cstheme="minorHAnsi"/>
          <w:sz w:val="24"/>
          <w:szCs w:val="24"/>
          <w:lang w:eastAsia="pl-PL"/>
        </w:rPr>
        <w:t xml:space="preserve">ali i godziną rozpoczęcia, ale zawsze w piątek przed zjazdem proszę zerknąć też na stronę www. Czasami w ciągu dnia będą Państwo zmieniać salę, a tego już w smsie nie zmieścimy. </w:t>
      </w:r>
    </w:p>
    <w:p w:rsidR="00C65A14" w:rsidRPr="00DE7FCE" w:rsidRDefault="00C65A14" w:rsidP="00C65A14">
      <w:pPr>
        <w:rPr>
          <w:rFonts w:cstheme="minorHAnsi"/>
          <w:sz w:val="24"/>
          <w:szCs w:val="24"/>
        </w:rPr>
      </w:pPr>
    </w:p>
    <w:p w:rsidR="00DE7FCE" w:rsidRPr="00DE7FCE" w:rsidRDefault="00DE7FCE" w:rsidP="00DE7FCE">
      <w:pPr>
        <w:rPr>
          <w:rFonts w:cstheme="minorHAnsi"/>
          <w:b/>
          <w:sz w:val="24"/>
          <w:szCs w:val="24"/>
        </w:rPr>
      </w:pPr>
      <w:r w:rsidRPr="00DE7FCE">
        <w:rPr>
          <w:rFonts w:cstheme="minorHAnsi"/>
          <w:b/>
          <w:sz w:val="24"/>
          <w:szCs w:val="24"/>
        </w:rPr>
        <w:t>Ważne:</w:t>
      </w:r>
    </w:p>
    <w:p w:rsidR="00DE7FCE" w:rsidRPr="00DE7FCE" w:rsidRDefault="00DE7FCE" w:rsidP="00DE7FCE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 xml:space="preserve">Kontakt do Sekretariatu: </w:t>
      </w:r>
      <w:hyperlink r:id="rId7" w:history="1">
        <w:r w:rsidRPr="00DE7FCE">
          <w:rPr>
            <w:rStyle w:val="Hipercze"/>
            <w:rFonts w:cstheme="minorHAnsi"/>
            <w:color w:val="auto"/>
            <w:sz w:val="24"/>
            <w:szCs w:val="24"/>
          </w:rPr>
          <w:t>legnica@zak.edu.pl</w:t>
        </w:r>
      </w:hyperlink>
      <w:r w:rsidRPr="00DE7FCE">
        <w:rPr>
          <w:rFonts w:cstheme="minorHAnsi"/>
          <w:sz w:val="24"/>
          <w:szCs w:val="24"/>
        </w:rPr>
        <w:t>, 693-010-020</w:t>
      </w:r>
    </w:p>
    <w:p w:rsidR="00DE7FCE" w:rsidRPr="00DE7FCE" w:rsidRDefault="00DE7FCE" w:rsidP="00DE7FCE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 xml:space="preserve">Pokój nauczycielski podczas zjazdów w Collegium </w:t>
      </w:r>
      <w:proofErr w:type="spellStart"/>
      <w:r w:rsidRPr="00DE7FCE">
        <w:rPr>
          <w:rFonts w:cstheme="minorHAnsi"/>
          <w:sz w:val="24"/>
          <w:szCs w:val="24"/>
        </w:rPr>
        <w:t>Witelona</w:t>
      </w:r>
      <w:proofErr w:type="spellEnd"/>
      <w:r w:rsidRPr="00DE7FCE">
        <w:rPr>
          <w:rFonts w:cstheme="minorHAnsi"/>
          <w:sz w:val="24"/>
          <w:szCs w:val="24"/>
        </w:rPr>
        <w:t>: sala A-35</w:t>
      </w:r>
    </w:p>
    <w:p w:rsidR="00DE7FCE" w:rsidRPr="00DE7FCE" w:rsidRDefault="00DE7FCE" w:rsidP="00DE7FCE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>Pokój nauczycielski podczas zjazdów w Politechnice Wrocławskiej: sala 200</w:t>
      </w:r>
    </w:p>
    <w:bookmarkEnd w:id="0"/>
    <w:p w:rsidR="00DE7FCE" w:rsidRPr="00DE7FCE" w:rsidRDefault="00DE7FCE" w:rsidP="00DE7FCE"/>
    <w:p w:rsidR="00711704" w:rsidRPr="00C65A14" w:rsidRDefault="00711704" w:rsidP="00C65A14"/>
    <w:sectPr w:rsidR="00711704" w:rsidRPr="00C65A14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E4" w:rsidRDefault="00766EE4" w:rsidP="00297100">
      <w:pPr>
        <w:spacing w:after="0" w:line="240" w:lineRule="auto"/>
      </w:pPr>
      <w:r>
        <w:separator/>
      </w:r>
    </w:p>
  </w:endnote>
  <w:endnote w:type="continuationSeparator" w:id="0">
    <w:p w:rsidR="00766EE4" w:rsidRDefault="00766EE4" w:rsidP="0029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E4" w:rsidRDefault="00766EE4" w:rsidP="00297100">
      <w:pPr>
        <w:spacing w:after="0" w:line="240" w:lineRule="auto"/>
      </w:pPr>
      <w:r>
        <w:separator/>
      </w:r>
    </w:p>
  </w:footnote>
  <w:footnote w:type="continuationSeparator" w:id="0">
    <w:p w:rsidR="00766EE4" w:rsidRDefault="00766EE4" w:rsidP="0029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C65A14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BHP SEM. I</w:t>
    </w:r>
    <w:r w:rsidR="00A17FC0">
      <w:rPr>
        <w:rFonts w:ascii="Arial" w:hAnsi="Arial" w:cs="Arial"/>
        <w:b/>
        <w:sz w:val="28"/>
        <w:szCs w:val="28"/>
      </w:rPr>
      <w:t>I</w:t>
    </w:r>
  </w:p>
  <w:p w:rsidR="006248D6" w:rsidRPr="006248D6" w:rsidRDefault="005430E3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 xml:space="preserve">Zajęcia odbywają się w </w:t>
    </w:r>
    <w:r>
      <w:rPr>
        <w:rFonts w:ascii="Arial" w:hAnsi="Arial" w:cs="Arial"/>
        <w:b/>
        <w:sz w:val="18"/>
        <w:szCs w:val="18"/>
      </w:rPr>
      <w:t xml:space="preserve">Collegium </w:t>
    </w:r>
    <w:proofErr w:type="spellStart"/>
    <w:r>
      <w:rPr>
        <w:rFonts w:ascii="Arial" w:hAnsi="Arial" w:cs="Arial"/>
        <w:b/>
        <w:sz w:val="18"/>
        <w:szCs w:val="18"/>
      </w:rPr>
      <w:t>Witelona</w:t>
    </w:r>
    <w:proofErr w:type="spellEnd"/>
    <w:r>
      <w:rPr>
        <w:rFonts w:ascii="Arial" w:hAnsi="Arial" w:cs="Arial"/>
        <w:b/>
        <w:sz w:val="18"/>
        <w:szCs w:val="18"/>
      </w:rPr>
      <w:t xml:space="preserve"> ul. Sejmowa 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00"/>
    <w:rsid w:val="000903ED"/>
    <w:rsid w:val="00297100"/>
    <w:rsid w:val="002E74F9"/>
    <w:rsid w:val="003241C7"/>
    <w:rsid w:val="00331167"/>
    <w:rsid w:val="003545AF"/>
    <w:rsid w:val="003B4D4C"/>
    <w:rsid w:val="00411CF2"/>
    <w:rsid w:val="004272B0"/>
    <w:rsid w:val="004529A7"/>
    <w:rsid w:val="005430E3"/>
    <w:rsid w:val="00711704"/>
    <w:rsid w:val="00766EE4"/>
    <w:rsid w:val="00855374"/>
    <w:rsid w:val="008A6503"/>
    <w:rsid w:val="008F46E8"/>
    <w:rsid w:val="00900A62"/>
    <w:rsid w:val="00A14236"/>
    <w:rsid w:val="00A17FC0"/>
    <w:rsid w:val="00A33A66"/>
    <w:rsid w:val="00AC5F53"/>
    <w:rsid w:val="00B51C8D"/>
    <w:rsid w:val="00BB6B15"/>
    <w:rsid w:val="00C65A14"/>
    <w:rsid w:val="00C75D02"/>
    <w:rsid w:val="00DA149F"/>
    <w:rsid w:val="00DE7FCE"/>
    <w:rsid w:val="00E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A6A26-7DB7-4C04-949F-39E0C0F4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297100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10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9710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971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100"/>
  </w:style>
  <w:style w:type="paragraph" w:styleId="Tekstdymka">
    <w:name w:val="Balloon Text"/>
    <w:basedOn w:val="Normalny"/>
    <w:link w:val="TekstdymkaZnak"/>
    <w:uiPriority w:val="99"/>
    <w:semiHidden/>
    <w:unhideWhenUsed/>
    <w:rsid w:val="0085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3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1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nica@za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Zak</dc:creator>
  <cp:keywords/>
  <dc:description/>
  <cp:lastModifiedBy>Szkola Zak</cp:lastModifiedBy>
  <cp:revision>17</cp:revision>
  <cp:lastPrinted>2024-12-18T11:21:00Z</cp:lastPrinted>
  <dcterms:created xsi:type="dcterms:W3CDTF">2024-12-17T13:54:00Z</dcterms:created>
  <dcterms:modified xsi:type="dcterms:W3CDTF">2024-12-20T18:35:00Z</dcterms:modified>
</cp:coreProperties>
</file>